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86BA9" w14:textId="4F0043AD" w:rsidR="004E158E" w:rsidRPr="00DD33E2" w:rsidRDefault="004E158E" w:rsidP="00DD33E2">
      <w:pPr>
        <w:pStyle w:val="1header"/>
      </w:pPr>
      <w:r w:rsidRPr="00DD33E2">
        <w:t>Træbetonloft nedhængt i synligt T35-skinnesystem</w:t>
      </w:r>
    </w:p>
    <w:p w14:paraId="7AC72FF9" w14:textId="77777777" w:rsidR="004E158E" w:rsidRPr="00DD33E2" w:rsidRDefault="004E158E" w:rsidP="004E158E">
      <w:pPr>
        <w:rPr>
          <w:rFonts w:ascii="Arial" w:hAnsi="Arial" w:cs="Arial"/>
        </w:rPr>
      </w:pPr>
    </w:p>
    <w:p w14:paraId="46884DC8" w14:textId="4BEBD3E0" w:rsidR="004E158E" w:rsidRPr="00DD33E2" w:rsidRDefault="004E158E" w:rsidP="00DD33E2">
      <w:pPr>
        <w:pStyle w:val="2header"/>
      </w:pPr>
      <w:r w:rsidRPr="00DD33E2">
        <w:t>Omfang</w:t>
      </w:r>
    </w:p>
    <w:p w14:paraId="761CC1E7" w14:textId="77777777" w:rsidR="004E158E" w:rsidRPr="00DD33E2" w:rsidRDefault="004E158E" w:rsidP="00DD33E2">
      <w:pPr>
        <w:pStyle w:val="bodynormal"/>
      </w:pPr>
      <w:r w:rsidRPr="00DD33E2">
        <w:t>Levering og montering af træbetonlofter nedhængt i nedstroppet, synligt T35-skinnesystem</w:t>
      </w:r>
    </w:p>
    <w:p w14:paraId="4847A95D" w14:textId="77777777" w:rsidR="004E158E" w:rsidRPr="00DD33E2" w:rsidRDefault="004E158E" w:rsidP="004E158E">
      <w:pPr>
        <w:rPr>
          <w:rFonts w:ascii="Arial" w:hAnsi="Arial" w:cs="Arial"/>
        </w:rPr>
      </w:pPr>
    </w:p>
    <w:p w14:paraId="003924BD" w14:textId="01288C26" w:rsidR="004E158E" w:rsidRPr="00DD33E2" w:rsidRDefault="004E158E" w:rsidP="00DD33E2">
      <w:pPr>
        <w:pStyle w:val="2header"/>
      </w:pPr>
      <w:r w:rsidRPr="00DD33E2">
        <w:t>Lokalisering</w:t>
      </w:r>
    </w:p>
    <w:p w14:paraId="2B4312DF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Bygning</w:t>
      </w:r>
      <w:r w:rsidRPr="00DD33E2">
        <w:rPr>
          <w:rFonts w:ascii="Arial" w:hAnsi="Arial" w:cs="Arial"/>
        </w:rPr>
        <w:tab/>
        <w:t>&lt;&gt;</w:t>
      </w:r>
    </w:p>
    <w:p w14:paraId="4737AEEF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Etage</w:t>
      </w:r>
      <w:r w:rsidRPr="00DD33E2">
        <w:rPr>
          <w:rFonts w:ascii="Arial" w:hAnsi="Arial" w:cs="Arial"/>
        </w:rPr>
        <w:tab/>
        <w:t>&lt;&gt;</w:t>
      </w:r>
    </w:p>
    <w:p w14:paraId="79F8C1AD" w14:textId="77777777" w:rsid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Rum</w:t>
      </w:r>
      <w:r w:rsidRPr="00DD33E2">
        <w:rPr>
          <w:rFonts w:ascii="Arial" w:hAnsi="Arial" w:cs="Arial"/>
        </w:rPr>
        <w:tab/>
        <w:t>&lt;&gt;</w:t>
      </w:r>
      <w:r w:rsidRPr="00DD33E2">
        <w:rPr>
          <w:rFonts w:ascii="Arial" w:hAnsi="Arial" w:cs="Arial"/>
        </w:rPr>
        <w:tab/>
      </w:r>
    </w:p>
    <w:p w14:paraId="2985127D" w14:textId="77777777" w:rsidR="00DD33E2" w:rsidRDefault="00DD33E2" w:rsidP="004E158E">
      <w:pPr>
        <w:rPr>
          <w:rFonts w:ascii="Arial" w:hAnsi="Arial" w:cs="Arial"/>
        </w:rPr>
      </w:pPr>
    </w:p>
    <w:p w14:paraId="3E3ED859" w14:textId="572B0C56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Pladetype &lt;Typebetegnelse/</w:t>
      </w:r>
      <w:proofErr w:type="spellStart"/>
      <w:r w:rsidRPr="00DD33E2">
        <w:rPr>
          <w:rFonts w:ascii="Arial" w:hAnsi="Arial" w:cs="Arial"/>
        </w:rPr>
        <w:t>typenr</w:t>
      </w:r>
      <w:proofErr w:type="spellEnd"/>
      <w:r w:rsidRPr="00DD33E2">
        <w:rPr>
          <w:rFonts w:ascii="Arial" w:hAnsi="Arial" w:cs="Arial"/>
        </w:rPr>
        <w:t>.&gt;</w:t>
      </w:r>
    </w:p>
    <w:p w14:paraId="0BFE99CA" w14:textId="77777777" w:rsidR="004E158E" w:rsidRPr="00DD33E2" w:rsidRDefault="004E158E" w:rsidP="004E158E">
      <w:pPr>
        <w:rPr>
          <w:rFonts w:ascii="Arial" w:hAnsi="Arial" w:cs="Arial"/>
        </w:rPr>
      </w:pPr>
    </w:p>
    <w:p w14:paraId="415E8A7D" w14:textId="6A5058FB" w:rsidR="004E158E" w:rsidRPr="00DD33E2" w:rsidRDefault="004E158E" w:rsidP="00DD33E2">
      <w:pPr>
        <w:pStyle w:val="2header"/>
      </w:pPr>
      <w:r w:rsidRPr="00DD33E2">
        <w:t>Tegningshenvisning</w:t>
      </w:r>
    </w:p>
    <w:p w14:paraId="62F3A869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&lt;Tegningsnavn og nr.&gt;</w:t>
      </w:r>
    </w:p>
    <w:p w14:paraId="3890BD87" w14:textId="77777777" w:rsidR="004E158E" w:rsidRPr="00DD33E2" w:rsidRDefault="004E158E" w:rsidP="004E158E">
      <w:pPr>
        <w:rPr>
          <w:rFonts w:ascii="Arial" w:hAnsi="Arial" w:cs="Arial"/>
        </w:rPr>
      </w:pPr>
    </w:p>
    <w:p w14:paraId="23C3C7C6" w14:textId="70EE133D" w:rsidR="004E158E" w:rsidRPr="00DD33E2" w:rsidRDefault="004E158E" w:rsidP="00DD33E2">
      <w:pPr>
        <w:pStyle w:val="3header"/>
      </w:pPr>
      <w:r w:rsidRPr="00DD33E2">
        <w:t>Koordinering</w:t>
      </w:r>
    </w:p>
    <w:p w14:paraId="28D3C7B4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Der skal foretages koordinering med andre entreprenører ved følgende arbejder:</w:t>
      </w:r>
    </w:p>
    <w:p w14:paraId="5FA116E3" w14:textId="71F6D116" w:rsidR="004E158E" w:rsidRPr="00DD33E2" w:rsidRDefault="004E158E" w:rsidP="00DD33E2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&lt;Ventilationsarbejdet&gt;</w:t>
      </w:r>
    </w:p>
    <w:p w14:paraId="41F7DBC8" w14:textId="7DDD7F38" w:rsidR="004E158E" w:rsidRPr="00DD33E2" w:rsidRDefault="004E158E" w:rsidP="00DD33E2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&lt;El-arbejdet &gt;</w:t>
      </w:r>
    </w:p>
    <w:p w14:paraId="5CB74EE9" w14:textId="36379C8A" w:rsidR="004E158E" w:rsidRPr="00DD33E2" w:rsidRDefault="004E158E" w:rsidP="00DD33E2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&lt;&gt;</w:t>
      </w:r>
    </w:p>
    <w:p w14:paraId="7F5B36E1" w14:textId="77777777" w:rsidR="004E158E" w:rsidRPr="00DD33E2" w:rsidRDefault="004E158E" w:rsidP="004E158E">
      <w:pPr>
        <w:rPr>
          <w:rFonts w:ascii="Arial" w:hAnsi="Arial" w:cs="Arial"/>
        </w:rPr>
      </w:pPr>
    </w:p>
    <w:p w14:paraId="695547B4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Følgende leveres under andet arbejde, men monteres under nærværende arbejde:</w:t>
      </w:r>
    </w:p>
    <w:p w14:paraId="07ACA8E0" w14:textId="1ECEAA31" w:rsidR="004E158E" w:rsidRPr="00DD33E2" w:rsidRDefault="004E158E" w:rsidP="00DD33E2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&lt;&gt;</w:t>
      </w:r>
    </w:p>
    <w:p w14:paraId="05D73CBF" w14:textId="77777777" w:rsidR="004E158E" w:rsidRPr="00DD33E2" w:rsidRDefault="004E158E" w:rsidP="004E158E">
      <w:pPr>
        <w:rPr>
          <w:rFonts w:ascii="Arial" w:hAnsi="Arial" w:cs="Arial"/>
        </w:rPr>
      </w:pPr>
    </w:p>
    <w:p w14:paraId="2D4214AC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Følgende leveres under nærværende arbejde, men monteres under andet arbejde:</w:t>
      </w:r>
    </w:p>
    <w:p w14:paraId="5B1FE78B" w14:textId="05BDDB12" w:rsidR="004E158E" w:rsidRPr="00DD33E2" w:rsidRDefault="004E158E" w:rsidP="00DD33E2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&lt;&gt;</w:t>
      </w:r>
    </w:p>
    <w:p w14:paraId="7202B043" w14:textId="77777777" w:rsidR="004E158E" w:rsidRPr="00DD33E2" w:rsidRDefault="004E158E" w:rsidP="004E158E">
      <w:pPr>
        <w:rPr>
          <w:rFonts w:ascii="Arial" w:hAnsi="Arial" w:cs="Arial"/>
        </w:rPr>
      </w:pPr>
    </w:p>
    <w:p w14:paraId="6C30E257" w14:textId="6C1D1805" w:rsidR="004E158E" w:rsidRPr="00DD33E2" w:rsidRDefault="004E158E" w:rsidP="00DD33E2">
      <w:pPr>
        <w:pStyle w:val="2header"/>
      </w:pPr>
      <w:r w:rsidRPr="00DD33E2">
        <w:t>Tilstødende bygningsdele og komponenter</w:t>
      </w:r>
    </w:p>
    <w:p w14:paraId="2A6801F1" w14:textId="77777777" w:rsidR="004E158E" w:rsidRPr="00DD33E2" w:rsidRDefault="004E158E" w:rsidP="00DD33E2">
      <w:pPr>
        <w:pStyle w:val="3header"/>
      </w:pPr>
      <w:r w:rsidRPr="00DD33E2">
        <w:t>Forudgående arbejder / bygningsdele:</w:t>
      </w:r>
    </w:p>
    <w:p w14:paraId="731F4866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Entreprenøren skal selv, inden arbejdet påbegyndes, ved visuel- og målekontrol sikre sig, at forudsætningerne for konditionsmæssig udførelse af eget arbejde er til stede.</w:t>
      </w:r>
    </w:p>
    <w:p w14:paraId="122966B2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lastRenderedPageBreak/>
        <w:t>Entreprenøren skal straks, og inden arbejdet påbegyndes, rette henvendelse til byggeledelsen, såfremt det konstateres, at forudsætningerne for konditionsmæssig udførelse af eget arbejde ikke er til stede.</w:t>
      </w:r>
    </w:p>
    <w:p w14:paraId="59557508" w14:textId="77777777" w:rsidR="004E158E" w:rsidRPr="00DD33E2" w:rsidRDefault="004E158E" w:rsidP="004E158E">
      <w:pPr>
        <w:rPr>
          <w:rFonts w:ascii="Arial" w:hAnsi="Arial" w:cs="Arial"/>
        </w:rPr>
      </w:pPr>
    </w:p>
    <w:p w14:paraId="3E77A0DA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0E62A915" w14:textId="45A16767" w:rsidR="004E158E" w:rsidRPr="00DD33E2" w:rsidRDefault="004E158E" w:rsidP="00DD33E2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&lt;Omgivende vægge &gt;</w:t>
      </w:r>
    </w:p>
    <w:p w14:paraId="79FD54F4" w14:textId="5556F561" w:rsidR="004E158E" w:rsidRPr="00DD33E2" w:rsidRDefault="004E158E" w:rsidP="00DD33E2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&lt;Søjler&gt;</w:t>
      </w:r>
    </w:p>
    <w:p w14:paraId="06B11C0A" w14:textId="0668A796" w:rsidR="004E158E" w:rsidRPr="00DD33E2" w:rsidRDefault="004E158E" w:rsidP="00DD33E2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&lt;Trapper&gt;</w:t>
      </w:r>
    </w:p>
    <w:p w14:paraId="538D67CD" w14:textId="11D5EE06" w:rsidR="004E158E" w:rsidRPr="00DD33E2" w:rsidRDefault="004E158E" w:rsidP="00DD33E2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&lt;&gt;</w:t>
      </w:r>
    </w:p>
    <w:p w14:paraId="72D3F7D7" w14:textId="77777777" w:rsidR="004E158E" w:rsidRPr="00DD33E2" w:rsidRDefault="004E158E" w:rsidP="004E158E">
      <w:pPr>
        <w:rPr>
          <w:rFonts w:ascii="Arial" w:hAnsi="Arial" w:cs="Arial"/>
        </w:rPr>
      </w:pPr>
    </w:p>
    <w:p w14:paraId="48D7E12D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1CE64EBF" w14:textId="77777777" w:rsidR="004E158E" w:rsidRPr="00DD33E2" w:rsidRDefault="004E158E" w:rsidP="004E158E">
      <w:pPr>
        <w:rPr>
          <w:rFonts w:ascii="Arial" w:hAnsi="Arial" w:cs="Arial"/>
        </w:rPr>
      </w:pPr>
    </w:p>
    <w:p w14:paraId="4A67AF3B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Der skal tages hensyn til følgende tekniske komponenter ved loftmontagen:</w:t>
      </w:r>
    </w:p>
    <w:p w14:paraId="06BA4CF8" w14:textId="4BBC0915" w:rsidR="004E158E" w:rsidRPr="00DD33E2" w:rsidRDefault="004E158E" w:rsidP="00DD33E2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&lt;Ventilationsarmaturer&gt;</w:t>
      </w:r>
    </w:p>
    <w:p w14:paraId="3427741A" w14:textId="5162421B" w:rsidR="004E158E" w:rsidRPr="00DD33E2" w:rsidRDefault="004E158E" w:rsidP="00DD33E2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&lt;Sprinkling&gt;</w:t>
      </w:r>
    </w:p>
    <w:p w14:paraId="689DD126" w14:textId="23C756B7" w:rsidR="004E158E" w:rsidRPr="00DD33E2" w:rsidRDefault="004E158E" w:rsidP="00DD33E2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&lt;Brandmeldere&gt;</w:t>
      </w:r>
    </w:p>
    <w:p w14:paraId="096D987E" w14:textId="5E44994A" w:rsidR="004E158E" w:rsidRPr="00DD33E2" w:rsidRDefault="004E158E" w:rsidP="00DD33E2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&lt;Belysningsarmaturer&gt;</w:t>
      </w:r>
    </w:p>
    <w:p w14:paraId="4C7FCCA6" w14:textId="512C11CA" w:rsidR="004E158E" w:rsidRPr="00DD33E2" w:rsidRDefault="004E158E" w:rsidP="00DD33E2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&lt;&gt;</w:t>
      </w:r>
    </w:p>
    <w:p w14:paraId="5DDAE2F4" w14:textId="77777777" w:rsidR="004E158E" w:rsidRPr="00DD33E2" w:rsidRDefault="004E158E" w:rsidP="004E158E">
      <w:pPr>
        <w:rPr>
          <w:rFonts w:ascii="Arial" w:hAnsi="Arial" w:cs="Arial"/>
        </w:rPr>
      </w:pPr>
    </w:p>
    <w:p w14:paraId="3141A500" w14:textId="77777777" w:rsidR="004E158E" w:rsidRPr="00DD33E2" w:rsidRDefault="004E158E" w:rsidP="00740126">
      <w:pPr>
        <w:pStyle w:val="3header"/>
      </w:pPr>
      <w:r w:rsidRPr="00DD33E2">
        <w:t>Efterfølgende bygningsdele/arbejder</w:t>
      </w:r>
    </w:p>
    <w:p w14:paraId="3E63BC3A" w14:textId="5A405C1C" w:rsidR="004E158E" w:rsidRPr="00DD33E2" w:rsidRDefault="004E158E" w:rsidP="00DD33E2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&lt;&gt;</w:t>
      </w:r>
    </w:p>
    <w:p w14:paraId="1338E500" w14:textId="77777777" w:rsidR="004E158E" w:rsidRPr="00DD33E2" w:rsidRDefault="004E158E" w:rsidP="004E158E">
      <w:pPr>
        <w:rPr>
          <w:rFonts w:ascii="Arial" w:hAnsi="Arial" w:cs="Arial"/>
        </w:rPr>
      </w:pPr>
    </w:p>
    <w:p w14:paraId="08B5E202" w14:textId="59C98B33" w:rsidR="004E158E" w:rsidRPr="00DD33E2" w:rsidRDefault="004E158E" w:rsidP="00DD33E2">
      <w:pPr>
        <w:pStyle w:val="2header"/>
      </w:pPr>
      <w:r w:rsidRPr="00DD33E2">
        <w:t>Projektering</w:t>
      </w:r>
    </w:p>
    <w:p w14:paraId="44AC1243" w14:textId="77777777" w:rsidR="004E158E" w:rsidRPr="00DD33E2" w:rsidRDefault="004E158E" w:rsidP="00DD33E2">
      <w:pPr>
        <w:pStyle w:val="3header"/>
      </w:pPr>
      <w:r w:rsidRPr="00DD33E2">
        <w:t>Skinnesystem</w:t>
      </w:r>
    </w:p>
    <w:p w14:paraId="18455C46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 xml:space="preserve">Antal, type og placering af </w:t>
      </w:r>
      <w:proofErr w:type="spellStart"/>
      <w:r w:rsidRPr="00DD33E2">
        <w:rPr>
          <w:rFonts w:ascii="Arial" w:hAnsi="Arial" w:cs="Arial"/>
        </w:rPr>
        <w:t>nedstropninger</w:t>
      </w:r>
      <w:proofErr w:type="spellEnd"/>
      <w:r w:rsidRPr="00DD33E2">
        <w:rPr>
          <w:rFonts w:ascii="Arial" w:hAnsi="Arial" w:cs="Arial"/>
        </w:rPr>
        <w:t>, fastgøringer mm. iht. leverandøranvisninger.</w:t>
      </w:r>
    </w:p>
    <w:p w14:paraId="37F1AB4B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Der skal ved dimensionering af ophæng tages hensyn til den aktuelle loftsplade med tilhørende indbyggede og/eller eftermonterede elementer af alle slags iht. projektmaterialet. Ophæng dimensioneres og udføres så det færdige loft ikke overskrider de opgivne højdemæssige tolerancer.</w:t>
      </w:r>
    </w:p>
    <w:p w14:paraId="4D45291F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Der skal i nødvendigt omfang deltages i færdigprojektering af de enkelte bygningsdele.</w:t>
      </w:r>
    </w:p>
    <w:p w14:paraId="290EAE30" w14:textId="42D0C179" w:rsidR="00DD33E2" w:rsidRDefault="00DD33E2" w:rsidP="00DD33E2">
      <w:pPr>
        <w:rPr>
          <w:rFonts w:ascii="Arial" w:hAnsi="Arial" w:cs="Arial"/>
          <w:b/>
          <w:bCs/>
        </w:rPr>
      </w:pPr>
      <w:bookmarkStart w:id="0" w:name="_Hlk43293121"/>
      <w:r>
        <w:rPr>
          <w:rFonts w:ascii="Arial" w:hAnsi="Arial" w:cs="Arial"/>
        </w:rPr>
        <w:br/>
      </w:r>
      <w:r>
        <w:rPr>
          <w:rFonts w:ascii="Arial" w:hAnsi="Arial" w:cs="Arial"/>
          <w:b/>
          <w:bCs/>
        </w:rPr>
        <w:t>Træbeton</w:t>
      </w:r>
    </w:p>
    <w:bookmarkEnd w:id="0"/>
    <w:p w14:paraId="3FB7B930" w14:textId="77777777" w:rsidR="00363ABA" w:rsidRDefault="00363ABA" w:rsidP="00363ABA">
      <w:pPr>
        <w:rPr>
          <w:rFonts w:ascii="Arial" w:hAnsi="Arial" w:cs="Arial"/>
        </w:rPr>
      </w:pPr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r>
        <w:rPr>
          <w:rFonts w:ascii="Arial" w:hAnsi="Arial" w:cs="Arial"/>
        </w:rPr>
        <w:t>.</w:t>
      </w:r>
    </w:p>
    <w:p w14:paraId="4C5846F3" w14:textId="409E7F6C" w:rsidR="004E158E" w:rsidRPr="00DD33E2" w:rsidRDefault="004E158E" w:rsidP="00DD33E2">
      <w:pPr>
        <w:rPr>
          <w:rFonts w:ascii="Arial" w:hAnsi="Arial" w:cs="Arial"/>
        </w:rPr>
      </w:pPr>
      <w:r w:rsidRPr="00DD33E2">
        <w:rPr>
          <w:rFonts w:ascii="Arial" w:hAnsi="Arial" w:cs="Arial"/>
        </w:rPr>
        <w:t>For standardplader tages udgangspunkt i fabrikantens principdetaljer, dimensioneringstabeller mv.</w:t>
      </w:r>
    </w:p>
    <w:p w14:paraId="71A6C5D2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lastRenderedPageBreak/>
        <w:t>Der påregnes ikke projektering af specialplader. Tilpasningsplader tilvirkes af standardplader på stedet i henhold til projektmaterialet.</w:t>
      </w:r>
    </w:p>
    <w:p w14:paraId="25FFF88F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Der skal påregnes deltagelse i &lt;min. 1&gt; projektgennemgangsmøde.</w:t>
      </w:r>
    </w:p>
    <w:p w14:paraId="67EF55BF" w14:textId="77777777" w:rsidR="004E158E" w:rsidRPr="00DD33E2" w:rsidRDefault="004E158E" w:rsidP="004E158E">
      <w:pPr>
        <w:rPr>
          <w:rFonts w:ascii="Arial" w:hAnsi="Arial" w:cs="Arial"/>
        </w:rPr>
      </w:pPr>
    </w:p>
    <w:p w14:paraId="63B96B62" w14:textId="23FBC5CC" w:rsidR="004E158E" w:rsidRPr="00DD33E2" w:rsidRDefault="004E158E" w:rsidP="00DD33E2">
      <w:pPr>
        <w:pStyle w:val="2header"/>
      </w:pPr>
      <w:r w:rsidRPr="00DD33E2">
        <w:t>Materialer og produkter</w:t>
      </w:r>
    </w:p>
    <w:p w14:paraId="5B597720" w14:textId="77777777" w:rsidR="004E158E" w:rsidRPr="00DD33E2" w:rsidRDefault="004E158E" w:rsidP="00DD33E2">
      <w:pPr>
        <w:pStyle w:val="3header"/>
      </w:pPr>
      <w:r w:rsidRPr="00DD33E2">
        <w:t>T35-skinnesystem</w:t>
      </w:r>
    </w:p>
    <w:p w14:paraId="123BEF61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Justerbart T-stålskinnesystem til synligt ophæng af træbetonplader.</w:t>
      </w:r>
    </w:p>
    <w:p w14:paraId="205B0D2B" w14:textId="17013E01" w:rsidR="004E158E" w:rsidRPr="00DD33E2" w:rsidRDefault="006D71B0" w:rsidP="004E158E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4E158E" w:rsidRPr="00DD33E2">
        <w:rPr>
          <w:rFonts w:ascii="Arial" w:hAnsi="Arial" w:cs="Arial"/>
        </w:rPr>
        <w:t>ræbetonplader skal efterfølgende enkelt kunne demonteres uden brug af værktøj.</w:t>
      </w:r>
    </w:p>
    <w:p w14:paraId="6014F58C" w14:textId="77777777" w:rsidR="004E158E" w:rsidRPr="00DD33E2" w:rsidRDefault="004E158E" w:rsidP="004E158E">
      <w:pPr>
        <w:rPr>
          <w:rFonts w:ascii="Arial" w:hAnsi="Arial" w:cs="Arial"/>
        </w:rPr>
      </w:pPr>
    </w:p>
    <w:p w14:paraId="1F1CEE47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Stålstropper – justerbare uden brug af værktøj</w:t>
      </w:r>
    </w:p>
    <w:p w14:paraId="33EDDB48" w14:textId="77777777" w:rsidR="004E158E" w:rsidRPr="00DD33E2" w:rsidRDefault="004E158E" w:rsidP="004E158E">
      <w:pPr>
        <w:rPr>
          <w:rFonts w:ascii="Arial" w:hAnsi="Arial" w:cs="Arial"/>
        </w:rPr>
      </w:pPr>
    </w:p>
    <w:p w14:paraId="4702298E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Stålprofiler:</w:t>
      </w:r>
      <w:r w:rsidRPr="00DD33E2">
        <w:rPr>
          <w:rFonts w:ascii="Arial" w:hAnsi="Arial" w:cs="Arial"/>
        </w:rPr>
        <w:tab/>
        <w:t>Galvaniseret stål.</w:t>
      </w:r>
    </w:p>
    <w:p w14:paraId="3901029B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Synlig overflade:</w:t>
      </w:r>
      <w:r w:rsidRPr="00DD33E2">
        <w:rPr>
          <w:rFonts w:ascii="Arial" w:hAnsi="Arial" w:cs="Arial"/>
        </w:rPr>
        <w:tab/>
        <w:t>Lakeret</w:t>
      </w:r>
    </w:p>
    <w:p w14:paraId="76CDBBDD" w14:textId="793CA5F9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Farve:</w:t>
      </w:r>
      <w:r w:rsidRPr="00DD33E2">
        <w:rPr>
          <w:rFonts w:ascii="Arial" w:hAnsi="Arial" w:cs="Arial"/>
        </w:rPr>
        <w:tab/>
      </w:r>
      <w:r w:rsidR="00DD33E2">
        <w:rPr>
          <w:rFonts w:ascii="Arial" w:hAnsi="Arial" w:cs="Arial"/>
        </w:rPr>
        <w:tab/>
      </w:r>
      <w:r w:rsidRPr="00DD33E2">
        <w:rPr>
          <w:rFonts w:ascii="Arial" w:hAnsi="Arial" w:cs="Arial"/>
        </w:rPr>
        <w:t>Hvid 101</w:t>
      </w:r>
    </w:p>
    <w:p w14:paraId="4DACF908" w14:textId="01E1CE6E" w:rsidR="004E158E" w:rsidRPr="00B43DD0" w:rsidRDefault="004E158E" w:rsidP="004E158E">
      <w:pPr>
        <w:rPr>
          <w:rFonts w:ascii="Arial" w:hAnsi="Arial" w:cs="Arial"/>
          <w:lang w:val="en-US"/>
        </w:rPr>
      </w:pPr>
      <w:r w:rsidRPr="00B43DD0">
        <w:rPr>
          <w:rFonts w:ascii="Arial" w:hAnsi="Arial" w:cs="Arial"/>
          <w:lang w:val="en-US"/>
        </w:rPr>
        <w:t>Brand:</w:t>
      </w:r>
      <w:r w:rsidRPr="00B43DD0">
        <w:rPr>
          <w:rFonts w:ascii="Arial" w:hAnsi="Arial" w:cs="Arial"/>
          <w:lang w:val="en-US"/>
        </w:rPr>
        <w:tab/>
      </w:r>
      <w:r w:rsidR="00DD33E2" w:rsidRPr="00B43DD0">
        <w:rPr>
          <w:rFonts w:ascii="Arial" w:hAnsi="Arial" w:cs="Arial"/>
          <w:lang w:val="en-US"/>
        </w:rPr>
        <w:tab/>
      </w:r>
      <w:r w:rsidRPr="00B43DD0">
        <w:rPr>
          <w:rFonts w:ascii="Arial" w:hAnsi="Arial" w:cs="Arial"/>
          <w:lang w:val="en-US"/>
        </w:rPr>
        <w:t>B-s1,d0 (</w:t>
      </w:r>
      <w:proofErr w:type="spellStart"/>
      <w:r w:rsidRPr="00B43DD0">
        <w:rPr>
          <w:rFonts w:ascii="Arial" w:hAnsi="Arial" w:cs="Arial"/>
          <w:lang w:val="en-US"/>
        </w:rPr>
        <w:t>klasse</w:t>
      </w:r>
      <w:proofErr w:type="spellEnd"/>
      <w:r w:rsidRPr="00B43DD0">
        <w:rPr>
          <w:rFonts w:ascii="Arial" w:hAnsi="Arial" w:cs="Arial"/>
          <w:lang w:val="en-US"/>
        </w:rPr>
        <w:t xml:space="preserve"> A)</w:t>
      </w:r>
      <w:r w:rsidR="00DD33E2" w:rsidRPr="00B43DD0">
        <w:rPr>
          <w:rFonts w:ascii="Arial" w:hAnsi="Arial" w:cs="Arial"/>
          <w:lang w:val="en-US"/>
        </w:rPr>
        <w:br/>
      </w:r>
    </w:p>
    <w:p w14:paraId="7FDA8989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T formede bæreprofiler med tilhørende tværskinner i 600 mm længde, monterbare i længde- og tværretning og forberedt til ophæng i justerbare stropper.</w:t>
      </w:r>
    </w:p>
    <w:p w14:paraId="7DDB409B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Bærende skyggekant- / vinkelkantprofil i samme materialer og overflader til montering på tilstødende bygningsdele.</w:t>
      </w:r>
    </w:p>
    <w:p w14:paraId="4642513C" w14:textId="0920C7DE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Stroppe og kantprofiler skruemonteres. Resten monteres uden brug af værktøj.</w:t>
      </w:r>
    </w:p>
    <w:p w14:paraId="793346A8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Troldtekt skinnesystem T35 eller dermed ligestillet.</w:t>
      </w:r>
    </w:p>
    <w:p w14:paraId="3F2A8F65" w14:textId="77777777" w:rsidR="004E158E" w:rsidRPr="00DD33E2" w:rsidRDefault="004E158E" w:rsidP="004E158E">
      <w:pPr>
        <w:rPr>
          <w:rFonts w:ascii="Arial" w:hAnsi="Arial" w:cs="Arial"/>
        </w:rPr>
      </w:pPr>
    </w:p>
    <w:p w14:paraId="5ECBF2FA" w14:textId="77777777" w:rsidR="004E158E" w:rsidRPr="00DD33E2" w:rsidRDefault="004E158E" w:rsidP="00DD33E2">
      <w:pPr>
        <w:pStyle w:val="3header"/>
      </w:pPr>
      <w:r w:rsidRPr="00DD33E2">
        <w:t>Træbetonplader</w:t>
      </w:r>
    </w:p>
    <w:p w14:paraId="3C996255" w14:textId="77777777" w:rsidR="00DE796C" w:rsidRPr="00DD33E2" w:rsidRDefault="00DE796C" w:rsidP="00DE796C">
      <w:pPr>
        <w:rPr>
          <w:rFonts w:ascii="Arial" w:hAnsi="Arial" w:cs="Arial"/>
        </w:rPr>
      </w:pPr>
      <w:r w:rsidRPr="00DD33E2">
        <w:rPr>
          <w:rFonts w:ascii="Arial" w:hAnsi="Arial" w:cs="Arial"/>
        </w:rPr>
        <w:t>Format:</w:t>
      </w:r>
      <w:r w:rsidRPr="00DD33E2">
        <w:rPr>
          <w:rFonts w:ascii="Arial" w:hAnsi="Arial" w:cs="Arial"/>
        </w:rPr>
        <w:tab/>
      </w:r>
    </w:p>
    <w:p w14:paraId="635E245A" w14:textId="77777777" w:rsidR="00DE796C" w:rsidRPr="00DD33E2" w:rsidRDefault="00DE796C" w:rsidP="00DE796C">
      <w:pPr>
        <w:rPr>
          <w:rFonts w:ascii="Arial" w:hAnsi="Arial" w:cs="Arial"/>
        </w:rPr>
      </w:pPr>
      <w:r w:rsidRPr="00DD33E2">
        <w:rPr>
          <w:rFonts w:ascii="Arial" w:hAnsi="Arial" w:cs="Arial"/>
        </w:rPr>
        <w:t>Bredde og længde:</w:t>
      </w:r>
    </w:p>
    <w:p w14:paraId="36056B70" w14:textId="48376C10" w:rsidR="0059534A" w:rsidRPr="0059534A" w:rsidRDefault="00D31D69" w:rsidP="0059534A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59</w:t>
      </w:r>
      <w:r w:rsidR="00DE796C" w:rsidRPr="00DD33E2">
        <w:rPr>
          <w:rFonts w:ascii="Arial" w:hAnsi="Arial" w:cs="Arial"/>
        </w:rPr>
        <w:t xml:space="preserve">0 x </w:t>
      </w:r>
      <w:r>
        <w:rPr>
          <w:rFonts w:ascii="Arial" w:hAnsi="Arial" w:cs="Arial"/>
        </w:rPr>
        <w:t>119</w:t>
      </w:r>
      <w:r w:rsidR="00DE796C" w:rsidRPr="00DD33E2">
        <w:rPr>
          <w:rFonts w:ascii="Arial" w:hAnsi="Arial" w:cs="Arial"/>
        </w:rPr>
        <w:t>0 mm</w:t>
      </w:r>
    </w:p>
    <w:p w14:paraId="08F77757" w14:textId="77777777" w:rsidR="0059534A" w:rsidRPr="0059534A" w:rsidRDefault="0059534A" w:rsidP="0059534A">
      <w:pPr>
        <w:rPr>
          <w:rFonts w:ascii="Arial" w:hAnsi="Arial" w:cs="Arial"/>
        </w:rPr>
      </w:pPr>
      <w:r w:rsidRPr="0059534A">
        <w:rPr>
          <w:rFonts w:ascii="Arial" w:hAnsi="Arial" w:cs="Arial"/>
        </w:rPr>
        <w:t>Tykkelse:</w:t>
      </w:r>
    </w:p>
    <w:p w14:paraId="4C1AA9BD" w14:textId="1BB1C9DA" w:rsidR="0059534A" w:rsidRPr="0059534A" w:rsidRDefault="0059534A" w:rsidP="0059534A">
      <w:pPr>
        <w:numPr>
          <w:ilvl w:val="0"/>
          <w:numId w:val="14"/>
        </w:numPr>
        <w:rPr>
          <w:rFonts w:ascii="Arial" w:hAnsi="Arial" w:cs="Arial"/>
        </w:rPr>
      </w:pPr>
      <w:r w:rsidRPr="0059534A">
        <w:rPr>
          <w:rFonts w:ascii="Arial" w:hAnsi="Arial" w:cs="Arial"/>
        </w:rPr>
        <w:t xml:space="preserve">25 mm Troldtekt. Tykkelse af </w:t>
      </w:r>
      <w:proofErr w:type="spellStart"/>
      <w:r w:rsidRPr="0059534A">
        <w:rPr>
          <w:rFonts w:ascii="Arial" w:hAnsi="Arial" w:cs="Arial"/>
        </w:rPr>
        <w:t>pålimet</w:t>
      </w:r>
      <w:proofErr w:type="spellEnd"/>
      <w:r w:rsidRPr="0059534A">
        <w:rPr>
          <w:rFonts w:ascii="Arial" w:hAnsi="Arial" w:cs="Arial"/>
        </w:rPr>
        <w:t xml:space="preserve"> bagside-dug &lt; 0,5 mm.</w:t>
      </w:r>
    </w:p>
    <w:p w14:paraId="35EE9FA9" w14:textId="77777777" w:rsidR="0059534A" w:rsidRPr="0059534A" w:rsidRDefault="0059534A" w:rsidP="0059534A">
      <w:pPr>
        <w:rPr>
          <w:rFonts w:ascii="Arial" w:hAnsi="Arial" w:cs="Arial"/>
        </w:rPr>
      </w:pPr>
      <w:r w:rsidRPr="0059534A">
        <w:rPr>
          <w:rFonts w:ascii="Arial" w:hAnsi="Arial" w:cs="Arial"/>
        </w:rPr>
        <w:t>Struktur:</w:t>
      </w:r>
    </w:p>
    <w:p w14:paraId="1E6FF4BB" w14:textId="77777777" w:rsidR="0059534A" w:rsidRPr="0059534A" w:rsidRDefault="0059534A" w:rsidP="0059534A">
      <w:pPr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9534A">
        <w:rPr>
          <w:rFonts w:ascii="Arial" w:hAnsi="Arial" w:cs="Arial"/>
        </w:rPr>
        <w:t>Extrem</w:t>
      </w:r>
      <w:proofErr w:type="spellEnd"/>
      <w:r w:rsidRPr="0059534A">
        <w:rPr>
          <w:rFonts w:ascii="Arial" w:hAnsi="Arial" w:cs="Arial"/>
        </w:rPr>
        <w:t xml:space="preserve"> fin 0,5 mm</w:t>
      </w:r>
    </w:p>
    <w:p w14:paraId="480C77B6" w14:textId="77777777" w:rsidR="0059534A" w:rsidRPr="0059534A" w:rsidRDefault="0059534A" w:rsidP="0059534A">
      <w:pPr>
        <w:numPr>
          <w:ilvl w:val="0"/>
          <w:numId w:val="15"/>
        </w:numPr>
        <w:rPr>
          <w:rFonts w:ascii="Arial" w:hAnsi="Arial" w:cs="Arial"/>
        </w:rPr>
      </w:pPr>
      <w:r w:rsidRPr="0059534A">
        <w:rPr>
          <w:rFonts w:ascii="Arial" w:hAnsi="Arial" w:cs="Arial"/>
        </w:rPr>
        <w:t>Ultrafin 1,0 mm</w:t>
      </w:r>
    </w:p>
    <w:p w14:paraId="1D46AB13" w14:textId="044E60EF" w:rsidR="00DE796C" w:rsidRPr="0059534A" w:rsidRDefault="00DE796C" w:rsidP="0059534A">
      <w:pPr>
        <w:rPr>
          <w:rFonts w:ascii="Arial" w:hAnsi="Arial" w:cs="Arial"/>
        </w:rPr>
      </w:pPr>
      <w:bookmarkStart w:id="1" w:name="_Hlk43121405"/>
    </w:p>
    <w:bookmarkEnd w:id="1"/>
    <w:p w14:paraId="7C7277D6" w14:textId="590F0769" w:rsidR="00DE796C" w:rsidRPr="00DD33E2" w:rsidRDefault="00DE796C" w:rsidP="00DE796C">
      <w:pPr>
        <w:rPr>
          <w:rFonts w:ascii="Arial" w:hAnsi="Arial" w:cs="Arial"/>
        </w:rPr>
      </w:pPr>
      <w:r w:rsidRPr="00DD33E2">
        <w:rPr>
          <w:rFonts w:ascii="Arial" w:hAnsi="Arial" w:cs="Arial"/>
        </w:rPr>
        <w:t>Kant:</w:t>
      </w:r>
      <w:r w:rsidRPr="00DD33E2">
        <w:rPr>
          <w:rFonts w:ascii="Arial" w:hAnsi="Arial" w:cs="Arial"/>
        </w:rPr>
        <w:tab/>
      </w:r>
    </w:p>
    <w:p w14:paraId="4E6C5749" w14:textId="77777777" w:rsidR="00DE796C" w:rsidRPr="00DD33E2" w:rsidRDefault="00DE796C" w:rsidP="00DD33E2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K0-S (ret kant til synlige T-skinner)</w:t>
      </w:r>
    </w:p>
    <w:p w14:paraId="723195A9" w14:textId="07941CDD" w:rsidR="00DE796C" w:rsidRPr="0059534A" w:rsidRDefault="00DE796C" w:rsidP="0059534A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DD33E2">
        <w:rPr>
          <w:rFonts w:ascii="Arial" w:hAnsi="Arial" w:cs="Arial"/>
        </w:rPr>
        <w:t>K0-FS (ret kant med fals til synlige T-skinner</w:t>
      </w:r>
    </w:p>
    <w:p w14:paraId="6EAAC889" w14:textId="77777777" w:rsidR="00F67734" w:rsidRPr="00642AD6" w:rsidRDefault="00F67734" w:rsidP="00F67734">
      <w:pPr>
        <w:rPr>
          <w:rFonts w:ascii="Arial" w:hAnsi="Arial" w:cs="Arial"/>
        </w:rPr>
      </w:pPr>
      <w:bookmarkStart w:id="2" w:name="_Hlk43113934"/>
      <w:r w:rsidRPr="00642AD6">
        <w:rPr>
          <w:rFonts w:ascii="Arial" w:hAnsi="Arial" w:cs="Arial"/>
        </w:rPr>
        <w:t>Farve:</w:t>
      </w:r>
    </w:p>
    <w:p w14:paraId="28DC21BD" w14:textId="77777777" w:rsidR="00F67734" w:rsidRDefault="00F67734" w:rsidP="00F67734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Lys natur</w:t>
      </w:r>
    </w:p>
    <w:p w14:paraId="20070DC7" w14:textId="77777777" w:rsidR="00F67734" w:rsidRPr="00E67C9E" w:rsidRDefault="00F67734" w:rsidP="00F67734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Grå natur (FUTURECEM)</w:t>
      </w:r>
    </w:p>
    <w:p w14:paraId="49A85506" w14:textId="77777777" w:rsidR="00F67734" w:rsidRPr="00E67C9E" w:rsidRDefault="00F67734" w:rsidP="00F67734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hvid 101</w:t>
      </w:r>
    </w:p>
    <w:p w14:paraId="59D296D4" w14:textId="77777777" w:rsidR="00F67734" w:rsidRPr="00E67C9E" w:rsidRDefault="00F67734" w:rsidP="00F67734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grå 202, 208</w:t>
      </w:r>
    </w:p>
    <w:p w14:paraId="7EF12013" w14:textId="77777777" w:rsidR="00F67734" w:rsidRDefault="00F67734" w:rsidP="00F67734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sort 207</w:t>
      </w:r>
    </w:p>
    <w:p w14:paraId="036869AC" w14:textId="77777777" w:rsidR="00F67734" w:rsidRPr="00E67C9E" w:rsidRDefault="00F67734" w:rsidP="00F67734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Malet </w:t>
      </w:r>
      <w:proofErr w:type="spellStart"/>
      <w:r>
        <w:rPr>
          <w:rFonts w:ascii="Arial" w:hAnsi="Arial" w:cs="Arial"/>
        </w:rPr>
        <w:t>clay</w:t>
      </w:r>
      <w:proofErr w:type="spellEnd"/>
      <w:r>
        <w:rPr>
          <w:rFonts w:ascii="Arial" w:hAnsi="Arial" w:cs="Arial"/>
        </w:rPr>
        <w:t xml:space="preserve"> 210</w:t>
      </w:r>
    </w:p>
    <w:p w14:paraId="6875D085" w14:textId="57AAAD32" w:rsidR="00DE796C" w:rsidRPr="00DD33E2" w:rsidRDefault="00F67734" w:rsidP="00F67734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RAL/NCS (specialfarver)</w:t>
      </w:r>
      <w:r w:rsidR="00DD33E2">
        <w:rPr>
          <w:rFonts w:ascii="Arial" w:hAnsi="Arial" w:cs="Arial"/>
        </w:rPr>
        <w:br/>
      </w:r>
    </w:p>
    <w:bookmarkEnd w:id="2"/>
    <w:p w14:paraId="1D059606" w14:textId="582A3D2A" w:rsidR="004E158E" w:rsidRPr="00DD33E2" w:rsidRDefault="00363ABA" w:rsidP="004E158E">
      <w:pPr>
        <w:rPr>
          <w:rFonts w:ascii="Arial" w:hAnsi="Arial" w:cs="Arial"/>
        </w:rPr>
      </w:pPr>
      <w:r w:rsidRPr="00363ABA">
        <w:rPr>
          <w:rFonts w:ascii="Arial" w:hAnsi="Arial" w:cs="Arial"/>
        </w:rPr>
        <w:t>Skal kunne leveres som PEFC™(PEFC/09-31-030) - og FSC®(FSC®C115450) -certificeret Troldtekt.</w:t>
      </w:r>
      <w:r w:rsidR="00DD33E2">
        <w:rPr>
          <w:rFonts w:ascii="Arial" w:hAnsi="Arial" w:cs="Arial"/>
        </w:rPr>
        <w:br/>
      </w:r>
      <w:r w:rsidR="004E158E" w:rsidRPr="00DD33E2">
        <w:rPr>
          <w:rFonts w:ascii="Arial" w:hAnsi="Arial" w:cs="Arial"/>
        </w:rPr>
        <w:t>Type:</w:t>
      </w:r>
      <w:r w:rsidR="004E158E" w:rsidRPr="00DD33E2">
        <w:rPr>
          <w:rFonts w:ascii="Arial" w:hAnsi="Arial" w:cs="Arial"/>
        </w:rPr>
        <w:tab/>
      </w:r>
      <w:r w:rsidR="00DE796C" w:rsidRPr="00DD33E2">
        <w:rPr>
          <w:rFonts w:ascii="Arial" w:hAnsi="Arial" w:cs="Arial"/>
        </w:rPr>
        <w:t xml:space="preserve">Troldtekt </w:t>
      </w:r>
      <w:r w:rsidR="006D71B0">
        <w:rPr>
          <w:rFonts w:ascii="Arial" w:hAnsi="Arial" w:cs="Arial"/>
        </w:rPr>
        <w:t xml:space="preserve">akustik </w:t>
      </w:r>
      <w:r w:rsidR="00DE796C" w:rsidRPr="00DD33E2">
        <w:rPr>
          <w:rFonts w:ascii="Arial" w:hAnsi="Arial" w:cs="Arial"/>
        </w:rPr>
        <w:t>Plus</w:t>
      </w:r>
      <w:r w:rsidR="004E158E" w:rsidRPr="00DD33E2">
        <w:rPr>
          <w:rFonts w:ascii="Arial" w:hAnsi="Arial" w:cs="Arial"/>
        </w:rPr>
        <w:t xml:space="preserve"> eller dermed ligestillet til montering i synlige skinner i demonterbart, nedhængt loftssystem.</w:t>
      </w:r>
    </w:p>
    <w:p w14:paraId="7A591854" w14:textId="77777777" w:rsidR="004E158E" w:rsidRPr="00DD33E2" w:rsidRDefault="004E158E" w:rsidP="004E158E">
      <w:pPr>
        <w:rPr>
          <w:rFonts w:ascii="Arial" w:hAnsi="Arial" w:cs="Arial"/>
        </w:rPr>
      </w:pPr>
    </w:p>
    <w:p w14:paraId="4707388A" w14:textId="77777777" w:rsidR="004E158E" w:rsidRPr="00DD33E2" w:rsidRDefault="004E158E" w:rsidP="00DD33E2">
      <w:pPr>
        <w:pStyle w:val="3header"/>
      </w:pPr>
      <w:r w:rsidRPr="00DD33E2">
        <w:t>Indeklimaklasse</w:t>
      </w:r>
    </w:p>
    <w:p w14:paraId="7B10E0DE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Partikelafgivning:</w:t>
      </w:r>
      <w:r w:rsidRPr="00DD33E2">
        <w:rPr>
          <w:rFonts w:ascii="Arial" w:hAnsi="Arial" w:cs="Arial"/>
        </w:rPr>
        <w:tab/>
        <w:t>Lav</w:t>
      </w:r>
    </w:p>
    <w:p w14:paraId="518FA394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Afgasning:</w:t>
      </w:r>
      <w:r w:rsidRPr="00DD33E2">
        <w:rPr>
          <w:rFonts w:ascii="Arial" w:hAnsi="Arial" w:cs="Arial"/>
        </w:rPr>
        <w:tab/>
        <w:t>Max 10 døgn</w:t>
      </w:r>
    </w:p>
    <w:p w14:paraId="0E833338" w14:textId="77777777" w:rsidR="004E158E" w:rsidRPr="00DD33E2" w:rsidRDefault="004E158E" w:rsidP="004E158E">
      <w:pPr>
        <w:rPr>
          <w:rFonts w:ascii="Arial" w:hAnsi="Arial" w:cs="Arial"/>
        </w:rPr>
      </w:pPr>
    </w:p>
    <w:p w14:paraId="5A50A5A3" w14:textId="77777777" w:rsidR="004E158E" w:rsidRPr="00DD33E2" w:rsidRDefault="004E158E" w:rsidP="00DD33E2">
      <w:pPr>
        <w:pStyle w:val="3header"/>
      </w:pPr>
      <w:r w:rsidRPr="00DD33E2">
        <w:t>Brandklassifikation</w:t>
      </w:r>
    </w:p>
    <w:p w14:paraId="70EA2A54" w14:textId="77777777" w:rsidR="00DE3F0A" w:rsidRDefault="00DE3F0A" w:rsidP="00DE3F0A">
      <w:pPr>
        <w:rPr>
          <w:rFonts w:ascii="Arial" w:hAnsi="Arial" w:cs="Arial"/>
        </w:rPr>
      </w:pPr>
      <w:r w:rsidRPr="000A2E4D">
        <w:rPr>
          <w:rFonts w:ascii="Arial" w:hAnsi="Arial" w:cs="Arial"/>
        </w:rPr>
        <w:t>B-s1,</w:t>
      </w:r>
      <w:r>
        <w:rPr>
          <w:rFonts w:ascii="Arial" w:hAnsi="Arial" w:cs="Arial"/>
        </w:rPr>
        <w:t xml:space="preserve"> </w:t>
      </w:r>
      <w:r w:rsidRPr="000A2E4D">
        <w:rPr>
          <w:rFonts w:ascii="Arial" w:hAnsi="Arial" w:cs="Arial"/>
        </w:rPr>
        <w:t>d0 (Klasse 1 beklædning)</w:t>
      </w:r>
    </w:p>
    <w:p w14:paraId="0F92ADC3" w14:textId="77777777" w:rsidR="002029C0" w:rsidRPr="00DD33E2" w:rsidRDefault="002029C0" w:rsidP="004E158E">
      <w:pPr>
        <w:rPr>
          <w:rFonts w:ascii="Arial" w:hAnsi="Arial" w:cs="Arial"/>
        </w:rPr>
      </w:pPr>
    </w:p>
    <w:p w14:paraId="1A378450" w14:textId="31AEA98D" w:rsidR="004E158E" w:rsidRPr="00DD33E2" w:rsidRDefault="004E158E" w:rsidP="00DD33E2">
      <w:pPr>
        <w:pStyle w:val="2header"/>
      </w:pPr>
      <w:r w:rsidRPr="00DD33E2">
        <w:t>Udførelse</w:t>
      </w:r>
    </w:p>
    <w:p w14:paraId="5EDBB6C8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 xml:space="preserve">Under bygningsdelen henhører alle arbejder og leverancer inkl. </w:t>
      </w:r>
      <w:proofErr w:type="spellStart"/>
      <w:r w:rsidRPr="00DD33E2">
        <w:rPr>
          <w:rFonts w:ascii="Arial" w:hAnsi="Arial" w:cs="Arial"/>
        </w:rPr>
        <w:t>biydelser</w:t>
      </w:r>
      <w:proofErr w:type="spellEnd"/>
      <w:r w:rsidRPr="00DD33E2">
        <w:rPr>
          <w:rFonts w:ascii="Arial" w:hAnsi="Arial" w:cs="Arial"/>
        </w:rPr>
        <w:t>, der er nødvendige for arbejdets fuldstændige færdiggørelse.</w:t>
      </w:r>
    </w:p>
    <w:p w14:paraId="51B25790" w14:textId="1C3DB230" w:rsidR="004E158E" w:rsidRPr="00DD33E2" w:rsidRDefault="00DD33E2" w:rsidP="00DD33E2">
      <w:pPr>
        <w:pStyle w:val="3header"/>
      </w:pPr>
      <w:r>
        <w:br/>
      </w:r>
      <w:r w:rsidR="004E158E" w:rsidRPr="00DD33E2">
        <w:t>Skinnesystem</w:t>
      </w:r>
    </w:p>
    <w:p w14:paraId="41D61BBC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Vinkelkantprofil/skyggekantprofil monteres på væg iht. leverandøranvisninger.</w:t>
      </w:r>
    </w:p>
    <w:p w14:paraId="4DF2CEC4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Bæreprofiler (T35-skinne) placeres iht. loftsplaner med afstand c-c max. 600 mm.</w:t>
      </w:r>
    </w:p>
    <w:p w14:paraId="76F31C60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Bæreprofiler fordeles jævnt i rummet således, at der ved væggene langs pladernes langsider ikke forekommer afstande på mindre end 300 mm fra midt skinne til væg.</w:t>
      </w:r>
    </w:p>
    <w:p w14:paraId="49F11C0C" w14:textId="14B26DA3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 xml:space="preserve">Alle profiler monteres med en højdemæssig nøjagtighed på +/- 3 mm ift. opgivet kote på </w:t>
      </w:r>
      <w:proofErr w:type="spellStart"/>
      <w:r w:rsidRPr="00DD33E2">
        <w:rPr>
          <w:rFonts w:ascii="Arial" w:hAnsi="Arial" w:cs="Arial"/>
        </w:rPr>
        <w:t>uk</w:t>
      </w:r>
      <w:proofErr w:type="spellEnd"/>
      <w:r w:rsidRPr="00DD33E2">
        <w:rPr>
          <w:rFonts w:ascii="Arial" w:hAnsi="Arial" w:cs="Arial"/>
        </w:rPr>
        <w:t>. færdig</w:t>
      </w:r>
      <w:r w:rsidR="00DD33E2" w:rsidRPr="00DD33E2">
        <w:rPr>
          <w:rFonts w:ascii="Arial" w:hAnsi="Arial" w:cs="Arial"/>
        </w:rPr>
        <w:t>t</w:t>
      </w:r>
      <w:r w:rsidRPr="00DD33E2">
        <w:rPr>
          <w:rFonts w:ascii="Arial" w:hAnsi="Arial" w:cs="Arial"/>
        </w:rPr>
        <w:t xml:space="preserve"> loft under hensyntagen til den aktuelle pladetykkelse.</w:t>
      </w:r>
    </w:p>
    <w:p w14:paraId="41CDE2E8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lastRenderedPageBreak/>
        <w:t xml:space="preserve">Alle profiler monteres med en tolerance i vandret plan på +/- 3 mm på en 2,4 m </w:t>
      </w:r>
      <w:proofErr w:type="spellStart"/>
      <w:r w:rsidRPr="00DD33E2">
        <w:rPr>
          <w:rFonts w:ascii="Arial" w:hAnsi="Arial" w:cs="Arial"/>
        </w:rPr>
        <w:t>retskede</w:t>
      </w:r>
      <w:proofErr w:type="spellEnd"/>
      <w:r w:rsidRPr="00DD33E2">
        <w:rPr>
          <w:rFonts w:ascii="Arial" w:hAnsi="Arial" w:cs="Arial"/>
        </w:rPr>
        <w:t>.</w:t>
      </w:r>
    </w:p>
    <w:p w14:paraId="1286C35D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Tværprofiler fordeles jævnt i rummet således, at der ved væggene ikke forekommer afstande på mindre end 300 mm fra midt skinne til væg og monteres i bæreprofiler iht. leverandøranvisninger.</w:t>
      </w:r>
    </w:p>
    <w:p w14:paraId="6EED0BD0" w14:textId="05E98BB2" w:rsidR="004E158E" w:rsidRPr="00DD33E2" w:rsidRDefault="00DD33E2" w:rsidP="00DD33E2">
      <w:pPr>
        <w:pStyle w:val="3header"/>
      </w:pPr>
      <w:r>
        <w:br/>
      </w:r>
      <w:r w:rsidR="004E158E" w:rsidRPr="00DD33E2">
        <w:t>Træbetonplader</w:t>
      </w:r>
    </w:p>
    <w:p w14:paraId="16EB0AA0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Træbetonplader opsættes centreret i rummet.</w:t>
      </w:r>
    </w:p>
    <w:p w14:paraId="52034A81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Der accepteres ikke tilpasninger mindre end &lt;300 mm&gt; ved nogen vægge uden byggeledelsens godkendelse.</w:t>
      </w:r>
    </w:p>
    <w:p w14:paraId="634E2169" w14:textId="77777777" w:rsidR="004E158E" w:rsidRPr="00DD33E2" w:rsidRDefault="004E158E" w:rsidP="004E158E">
      <w:pPr>
        <w:rPr>
          <w:rFonts w:ascii="Arial" w:hAnsi="Arial" w:cs="Arial"/>
        </w:rPr>
      </w:pPr>
    </w:p>
    <w:p w14:paraId="75CFD38D" w14:textId="6BA0DE3D" w:rsidR="004678CE" w:rsidRPr="00DD33E2" w:rsidRDefault="004678CE" w:rsidP="004678CE">
      <w:pPr>
        <w:rPr>
          <w:rFonts w:ascii="Arial" w:hAnsi="Arial" w:cs="Arial"/>
        </w:rPr>
      </w:pPr>
      <w:r w:rsidRPr="00DD33E2">
        <w:rPr>
          <w:rFonts w:ascii="Arial" w:hAnsi="Arial" w:cs="Arial"/>
        </w:rPr>
        <w:t>&lt;Træbetonplader skæres stramt til tilstødende bygningsdele.&gt;</w:t>
      </w:r>
      <w:r w:rsidR="00DD33E2">
        <w:rPr>
          <w:rFonts w:ascii="Arial" w:hAnsi="Arial" w:cs="Arial"/>
        </w:rPr>
        <w:br/>
      </w:r>
    </w:p>
    <w:p w14:paraId="40F3CABF" w14:textId="157ABB4E" w:rsidR="004678CE" w:rsidRPr="00DD33E2" w:rsidRDefault="004678CE" w:rsidP="004678CE">
      <w:pPr>
        <w:rPr>
          <w:rFonts w:ascii="Arial" w:hAnsi="Arial" w:cs="Arial"/>
        </w:rPr>
      </w:pPr>
      <w:r w:rsidRPr="00DD33E2">
        <w:rPr>
          <w:rFonts w:ascii="Arial" w:hAnsi="Arial" w:cs="Arial"/>
        </w:rPr>
        <w:t>ELLER</w:t>
      </w:r>
      <w:r w:rsidR="00DD33E2">
        <w:rPr>
          <w:rFonts w:ascii="Arial" w:hAnsi="Arial" w:cs="Arial"/>
        </w:rPr>
        <w:br/>
      </w:r>
    </w:p>
    <w:p w14:paraId="63B5EB69" w14:textId="11C3B49D" w:rsidR="004678CE" w:rsidRPr="00DD33E2" w:rsidRDefault="004678CE" w:rsidP="004678CE">
      <w:pPr>
        <w:rPr>
          <w:rFonts w:ascii="Arial" w:hAnsi="Arial" w:cs="Arial"/>
        </w:rPr>
      </w:pPr>
      <w:r w:rsidRPr="00DD33E2">
        <w:rPr>
          <w:rFonts w:ascii="Arial" w:hAnsi="Arial" w:cs="Arial"/>
        </w:rPr>
        <w:t xml:space="preserve">&lt;Træbetonplader skæres til montering med XX mm frisekant, således at den skårne kant står som en lige linje uden </w:t>
      </w:r>
      <w:proofErr w:type="spellStart"/>
      <w:r w:rsidRPr="00DD33E2">
        <w:rPr>
          <w:rFonts w:ascii="Arial" w:hAnsi="Arial" w:cs="Arial"/>
        </w:rPr>
        <w:t>fortandinger</w:t>
      </w:r>
      <w:proofErr w:type="spellEnd"/>
      <w:r w:rsidRPr="00DD33E2">
        <w:rPr>
          <w:rFonts w:ascii="Arial" w:hAnsi="Arial" w:cs="Arial"/>
        </w:rPr>
        <w:t>. Linjen skal følge de omgivende vægges hovedlinjer uden at tage hensyn til mindre, lokale uregelmæssigheder&gt;</w:t>
      </w:r>
      <w:r w:rsidR="00DD33E2">
        <w:rPr>
          <w:rFonts w:ascii="Arial" w:hAnsi="Arial" w:cs="Arial"/>
        </w:rPr>
        <w:br/>
      </w:r>
    </w:p>
    <w:p w14:paraId="3263F903" w14:textId="20705D9B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4054C3A7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Træbetonplader monteres iht. leverandøranvisninger.</w:t>
      </w:r>
    </w:p>
    <w:p w14:paraId="0EE2B629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Skinner monteres iht. leverandøranvisninger</w:t>
      </w:r>
    </w:p>
    <w:p w14:paraId="2A730A3A" w14:textId="77777777" w:rsidR="004E158E" w:rsidRPr="00DD33E2" w:rsidRDefault="004E158E" w:rsidP="004E158E">
      <w:pPr>
        <w:rPr>
          <w:rFonts w:ascii="Arial" w:hAnsi="Arial" w:cs="Arial"/>
        </w:rPr>
      </w:pPr>
    </w:p>
    <w:p w14:paraId="1A5C29EA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Overskridelser af ovennævnte mål må kun ske efter aftale med byggeledelsen og iht. leverandøranvisninger for træbetonplader.</w:t>
      </w:r>
    </w:p>
    <w:p w14:paraId="69324930" w14:textId="491F9C20" w:rsidR="004E158E" w:rsidRPr="00DD33E2" w:rsidRDefault="00CF1D86" w:rsidP="00DD33E2">
      <w:pPr>
        <w:pStyle w:val="2header"/>
      </w:pPr>
      <w:r>
        <w:br/>
      </w:r>
      <w:r w:rsidR="004E158E" w:rsidRPr="00DD33E2">
        <w:t>Montageprøve</w:t>
      </w:r>
    </w:p>
    <w:p w14:paraId="492E9C0A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 xml:space="preserve">Inden bygningsdelen påbegyndes, udføres prøve indeholdende et </w:t>
      </w:r>
      <w:proofErr w:type="spellStart"/>
      <w:r w:rsidRPr="00DD33E2">
        <w:rPr>
          <w:rFonts w:ascii="Arial" w:hAnsi="Arial" w:cs="Arial"/>
        </w:rPr>
        <w:t>indv</w:t>
      </w:r>
      <w:proofErr w:type="spellEnd"/>
      <w:r w:rsidRPr="00DD33E2">
        <w:rPr>
          <w:rFonts w:ascii="Arial" w:hAnsi="Arial" w:cs="Arial"/>
        </w:rPr>
        <w:t xml:space="preserve">. hjørne med tilpasninger til vægge, længdesamlinger samt min. 3 rækker påbegyndt og 3 hele plader i hver række. </w:t>
      </w:r>
    </w:p>
    <w:p w14:paraId="1C25112A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Prøven opsættes efter aftale med byggeledelsen.</w:t>
      </w:r>
    </w:p>
    <w:p w14:paraId="691FB4D2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Prøven, der skal danne norm for resten af bygningsdelen, kan efter godkendelse indgå som del af det færdige bygværk.</w:t>
      </w:r>
    </w:p>
    <w:p w14:paraId="4D64B30C" w14:textId="77777777" w:rsidR="004E158E" w:rsidRPr="00DD33E2" w:rsidRDefault="004E158E" w:rsidP="004E158E">
      <w:pPr>
        <w:rPr>
          <w:rFonts w:ascii="Arial" w:hAnsi="Arial" w:cs="Arial"/>
        </w:rPr>
      </w:pPr>
      <w:r w:rsidRPr="00DD33E2">
        <w:rPr>
          <w:rFonts w:ascii="Arial" w:hAnsi="Arial" w:cs="Arial"/>
        </w:rPr>
        <w:t>Lokalisering af prøven skal til enhver tid være kendt.</w:t>
      </w:r>
    </w:p>
    <w:p w14:paraId="63F5E4A8" w14:textId="77777777" w:rsidR="00F63499" w:rsidRPr="00DD33E2" w:rsidRDefault="00F63499">
      <w:pPr>
        <w:rPr>
          <w:rFonts w:ascii="Arial" w:hAnsi="Arial" w:cs="Arial"/>
        </w:rPr>
      </w:pPr>
    </w:p>
    <w:sectPr w:rsidR="00F63499" w:rsidRPr="00DD33E2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6F93"/>
    <w:multiLevelType w:val="hybridMultilevel"/>
    <w:tmpl w:val="7244F5D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C4653"/>
    <w:multiLevelType w:val="hybridMultilevel"/>
    <w:tmpl w:val="5CC0AC6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10592"/>
    <w:multiLevelType w:val="hybridMultilevel"/>
    <w:tmpl w:val="B2EEEEA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15C3E"/>
    <w:multiLevelType w:val="hybridMultilevel"/>
    <w:tmpl w:val="1912100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F20D9"/>
    <w:multiLevelType w:val="hybridMultilevel"/>
    <w:tmpl w:val="FAA2E20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D6E04"/>
    <w:multiLevelType w:val="hybridMultilevel"/>
    <w:tmpl w:val="E2D219E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270A5"/>
    <w:multiLevelType w:val="hybridMultilevel"/>
    <w:tmpl w:val="4F94658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15E67"/>
    <w:multiLevelType w:val="hybridMultilevel"/>
    <w:tmpl w:val="CF4891D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3C015C"/>
    <w:multiLevelType w:val="hybridMultilevel"/>
    <w:tmpl w:val="9BBAB97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9721B9"/>
    <w:multiLevelType w:val="hybridMultilevel"/>
    <w:tmpl w:val="DC7C439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091355"/>
    <w:multiLevelType w:val="hybridMultilevel"/>
    <w:tmpl w:val="B1301F8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AD1AD2"/>
    <w:multiLevelType w:val="hybridMultilevel"/>
    <w:tmpl w:val="28FA442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CA2B39"/>
    <w:multiLevelType w:val="hybridMultilevel"/>
    <w:tmpl w:val="AC40824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49660C"/>
    <w:multiLevelType w:val="hybridMultilevel"/>
    <w:tmpl w:val="4B7C33B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23458D"/>
    <w:multiLevelType w:val="hybridMultilevel"/>
    <w:tmpl w:val="C7E2E54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6287785">
    <w:abstractNumId w:val="0"/>
  </w:num>
  <w:num w:numId="2" w16cid:durableId="674697407">
    <w:abstractNumId w:val="4"/>
  </w:num>
  <w:num w:numId="3" w16cid:durableId="94522938">
    <w:abstractNumId w:val="1"/>
  </w:num>
  <w:num w:numId="4" w16cid:durableId="1935740909">
    <w:abstractNumId w:val="12"/>
  </w:num>
  <w:num w:numId="5" w16cid:durableId="1199198667">
    <w:abstractNumId w:val="3"/>
  </w:num>
  <w:num w:numId="6" w16cid:durableId="1466511726">
    <w:abstractNumId w:val="5"/>
  </w:num>
  <w:num w:numId="7" w16cid:durableId="159083793">
    <w:abstractNumId w:val="8"/>
  </w:num>
  <w:num w:numId="8" w16cid:durableId="1942760429">
    <w:abstractNumId w:val="6"/>
  </w:num>
  <w:num w:numId="9" w16cid:durableId="1076443060">
    <w:abstractNumId w:val="10"/>
  </w:num>
  <w:num w:numId="10" w16cid:durableId="463623780">
    <w:abstractNumId w:val="2"/>
  </w:num>
  <w:num w:numId="11" w16cid:durableId="891116632">
    <w:abstractNumId w:val="13"/>
  </w:num>
  <w:num w:numId="12" w16cid:durableId="1945847818">
    <w:abstractNumId w:val="14"/>
  </w:num>
  <w:num w:numId="13" w16cid:durableId="1811822776">
    <w:abstractNumId w:val="9"/>
  </w:num>
  <w:num w:numId="14" w16cid:durableId="1986157343">
    <w:abstractNumId w:val="13"/>
  </w:num>
  <w:num w:numId="15" w16cid:durableId="597979775">
    <w:abstractNumId w:val="7"/>
  </w:num>
  <w:num w:numId="16" w16cid:durableId="43478856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58E"/>
    <w:rsid w:val="00143CD0"/>
    <w:rsid w:val="0016121C"/>
    <w:rsid w:val="001D3E53"/>
    <w:rsid w:val="001D720C"/>
    <w:rsid w:val="002029C0"/>
    <w:rsid w:val="00363ABA"/>
    <w:rsid w:val="004678CE"/>
    <w:rsid w:val="004E158E"/>
    <w:rsid w:val="0059534A"/>
    <w:rsid w:val="005B637B"/>
    <w:rsid w:val="006D474B"/>
    <w:rsid w:val="006D71B0"/>
    <w:rsid w:val="006E5071"/>
    <w:rsid w:val="00740126"/>
    <w:rsid w:val="00824134"/>
    <w:rsid w:val="00941761"/>
    <w:rsid w:val="009D4255"/>
    <w:rsid w:val="00B32C96"/>
    <w:rsid w:val="00B43DD0"/>
    <w:rsid w:val="00C644CA"/>
    <w:rsid w:val="00CF1D86"/>
    <w:rsid w:val="00D31D69"/>
    <w:rsid w:val="00D63297"/>
    <w:rsid w:val="00DB3EC5"/>
    <w:rsid w:val="00DD33E2"/>
    <w:rsid w:val="00DE3F0A"/>
    <w:rsid w:val="00DE796C"/>
    <w:rsid w:val="00EC5E9D"/>
    <w:rsid w:val="00F00491"/>
    <w:rsid w:val="00F3400F"/>
    <w:rsid w:val="00F63499"/>
    <w:rsid w:val="00F67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5B63E"/>
  <w15:chartTrackingRefBased/>
  <w15:docId w15:val="{F2BDD72D-64C2-4524-8A76-5A27913D9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1header">
    <w:name w:val="1 header"/>
    <w:basedOn w:val="Normal"/>
    <w:link w:val="1headerTegn"/>
    <w:qFormat/>
    <w:rsid w:val="00DD33E2"/>
    <w:rPr>
      <w:rFonts w:ascii="Arial" w:hAnsi="Arial" w:cs="Arial"/>
      <w:b/>
      <w:sz w:val="28"/>
    </w:rPr>
  </w:style>
  <w:style w:type="paragraph" w:customStyle="1" w:styleId="2header">
    <w:name w:val="2 header"/>
    <w:basedOn w:val="Normal"/>
    <w:link w:val="2headerTegn"/>
    <w:qFormat/>
    <w:rsid w:val="00DD33E2"/>
    <w:rPr>
      <w:rFonts w:ascii="Arial" w:hAnsi="Arial" w:cs="Arial"/>
      <w:b/>
      <w:sz w:val="24"/>
    </w:rPr>
  </w:style>
  <w:style w:type="character" w:customStyle="1" w:styleId="1headerTegn">
    <w:name w:val="1 header Tegn"/>
    <w:basedOn w:val="Standardskrifttypeiafsnit"/>
    <w:link w:val="1header"/>
    <w:rsid w:val="00DD33E2"/>
    <w:rPr>
      <w:rFonts w:ascii="Arial" w:hAnsi="Arial" w:cs="Arial"/>
      <w:b/>
      <w:sz w:val="28"/>
    </w:rPr>
  </w:style>
  <w:style w:type="paragraph" w:customStyle="1" w:styleId="bodynormal">
    <w:name w:val="body normal"/>
    <w:basedOn w:val="Normal"/>
    <w:link w:val="bodynormalTegn"/>
    <w:qFormat/>
    <w:rsid w:val="00DD33E2"/>
    <w:rPr>
      <w:rFonts w:ascii="Arial" w:hAnsi="Arial" w:cs="Arial"/>
    </w:rPr>
  </w:style>
  <w:style w:type="character" w:customStyle="1" w:styleId="2headerTegn">
    <w:name w:val="2 header Tegn"/>
    <w:basedOn w:val="Standardskrifttypeiafsnit"/>
    <w:link w:val="2header"/>
    <w:rsid w:val="00DD33E2"/>
    <w:rPr>
      <w:rFonts w:ascii="Arial" w:hAnsi="Arial" w:cs="Arial"/>
      <w:b/>
      <w:sz w:val="24"/>
    </w:rPr>
  </w:style>
  <w:style w:type="paragraph" w:customStyle="1" w:styleId="3header">
    <w:name w:val="3 header"/>
    <w:basedOn w:val="Normal"/>
    <w:link w:val="3headerTegn"/>
    <w:qFormat/>
    <w:rsid w:val="00DD33E2"/>
    <w:rPr>
      <w:rFonts w:ascii="Arial" w:hAnsi="Arial" w:cs="Arial"/>
      <w:b/>
    </w:rPr>
  </w:style>
  <w:style w:type="character" w:customStyle="1" w:styleId="bodynormalTegn">
    <w:name w:val="body normal Tegn"/>
    <w:basedOn w:val="Standardskrifttypeiafsnit"/>
    <w:link w:val="bodynormal"/>
    <w:rsid w:val="00DD33E2"/>
    <w:rPr>
      <w:rFonts w:ascii="Arial" w:hAnsi="Arial" w:cs="Arial"/>
    </w:rPr>
  </w:style>
  <w:style w:type="paragraph" w:styleId="Listeafsnit">
    <w:name w:val="List Paragraph"/>
    <w:basedOn w:val="Normal"/>
    <w:uiPriority w:val="34"/>
    <w:qFormat/>
    <w:rsid w:val="00DD33E2"/>
    <w:pPr>
      <w:ind w:left="720"/>
      <w:contextualSpacing/>
    </w:pPr>
  </w:style>
  <w:style w:type="character" w:customStyle="1" w:styleId="3headerTegn">
    <w:name w:val="3 header Tegn"/>
    <w:basedOn w:val="Standardskrifttypeiafsnit"/>
    <w:link w:val="3header"/>
    <w:rsid w:val="00DD33E2"/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841</Words>
  <Characters>5132</Characters>
  <Application>Microsoft Office Word</Application>
  <DocSecurity>0</DocSecurity>
  <Lines>42</Lines>
  <Paragraphs>11</Paragraphs>
  <ScaleCrop>false</ScaleCrop>
  <Company/>
  <LinksUpToDate>false</LinksUpToDate>
  <CharactersWithSpaces>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Michael Østertoft Christensen</cp:lastModifiedBy>
  <cp:revision>4</cp:revision>
  <dcterms:created xsi:type="dcterms:W3CDTF">2025-01-28T15:07:00Z</dcterms:created>
  <dcterms:modified xsi:type="dcterms:W3CDTF">2025-01-31T12:49:00Z</dcterms:modified>
</cp:coreProperties>
</file>